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spacing w:line="600" w:lineRule="exact"/>
        <w:ind w:left="-176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黔南民族医学高等专科学校</w:t>
      </w:r>
    </w:p>
    <w:p>
      <w:pPr>
        <w:widowControl/>
        <w:spacing w:line="600" w:lineRule="exact"/>
        <w:ind w:left="-176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2019届校园招聘会参会单位回执联</w:t>
      </w:r>
    </w:p>
    <w:p>
      <w:pPr>
        <w:widowControl/>
        <w:spacing w:line="500" w:lineRule="exact"/>
        <w:jc w:val="center"/>
        <w:rPr>
          <w:rFonts w:ascii="Arial" w:hAnsi="Arial" w:cs="Arial"/>
          <w:color w:val="414141"/>
          <w:kern w:val="0"/>
          <w:sz w:val="18"/>
          <w:szCs w:val="18"/>
        </w:rPr>
      </w:pPr>
      <w:r>
        <w:rPr>
          <w:rFonts w:ascii="Arial" w:hAnsi="Arial" w:cs="Arial"/>
          <w:color w:val="414141"/>
          <w:kern w:val="0"/>
          <w:sz w:val="18"/>
          <w:szCs w:val="18"/>
        </w:rPr>
        <w:t> </w:t>
      </w:r>
    </w:p>
    <w:tbl>
      <w:tblPr>
        <w:tblStyle w:val="6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571"/>
        <w:gridCol w:w="129"/>
        <w:gridCol w:w="1311"/>
        <w:gridCol w:w="1240"/>
        <w:gridCol w:w="155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1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职</w:t>
            </w:r>
            <w:r>
              <w:rPr>
                <w:rFonts w:hint="eastAsia" w:ascii="楷体_GB2312" w:hAnsi="Arial" w:eastAsia="楷体_GB2312" w:cs="Arial"/>
                <w:color w:val="414141"/>
                <w:kern w:val="0"/>
                <w:sz w:val="28"/>
                <w:szCs w:val="28"/>
              </w:rPr>
              <w:t>   </w:t>
            </w: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 xml:space="preserve"> 务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1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1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5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7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>需</w:t>
            </w:r>
            <w:r>
              <w:rPr>
                <w:rFonts w:hint="eastAsia" w:ascii="楷体_GB2312" w:hAnsi="Arial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楷体_GB2312" w:hAnsi="仿宋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 xml:space="preserve"> 求</w:t>
            </w:r>
            <w:r>
              <w:rPr>
                <w:rFonts w:hint="eastAsia" w:ascii="楷体_GB2312" w:hAnsi="Arial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楷体_GB2312" w:hAnsi="仿宋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 xml:space="preserve"> 信</w:t>
            </w:r>
            <w:r>
              <w:rPr>
                <w:rFonts w:hint="eastAsia" w:ascii="楷体_GB2312" w:hAnsi="Arial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楷体_GB2312" w:hAnsi="仿宋" w:eastAsia="楷体_GB2312" w:cs="Arial"/>
                <w:b/>
                <w:bCs/>
                <w:color w:val="414141"/>
                <w:kern w:val="0"/>
                <w:sz w:val="28"/>
                <w:szCs w:val="28"/>
              </w:rPr>
              <w:t xml:space="preserve">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需求条件及相关待遇情况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1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2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3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4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5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6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7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8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3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>合</w:t>
            </w:r>
            <w:r>
              <w:rPr>
                <w:rFonts w:hint="eastAsia" w:ascii="楷体_GB2312" w:hAnsi="Arial" w:eastAsia="楷体_GB2312" w:cs="Arial"/>
                <w:color w:val="414141"/>
                <w:kern w:val="0"/>
                <w:sz w:val="28"/>
                <w:szCs w:val="28"/>
              </w:rPr>
              <w:t>  </w:t>
            </w:r>
            <w:r>
              <w:rPr>
                <w:rFonts w:hint="eastAsia" w:ascii="楷体_GB2312" w:hAnsi="仿宋" w:eastAsia="楷体_GB2312" w:cs="Arial"/>
                <w:color w:val="414141"/>
                <w:kern w:val="0"/>
                <w:sz w:val="28"/>
                <w:szCs w:val="28"/>
              </w:rPr>
              <w:t xml:space="preserve"> 计</w:t>
            </w:r>
          </w:p>
        </w:tc>
        <w:tc>
          <w:tcPr>
            <w:tcW w:w="63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楷体_GB2312" w:hAnsi="仿宋" w:eastAsia="楷体_GB2312" w:cs="Arial"/>
                <w:color w:val="414141"/>
                <w:kern w:val="0"/>
                <w:sz w:val="28"/>
                <w:szCs w:val="28"/>
              </w:rPr>
            </w:pPr>
          </w:p>
        </w:tc>
      </w:tr>
    </w:tbl>
    <w:p>
      <w:pPr>
        <w:ind w:left="-178" w:leftChars="-85" w:right="-154"/>
        <w:rPr>
          <w:rFonts w:ascii="Arial" w:hAnsi="Arial" w:cs="Arial"/>
          <w:b/>
          <w:bCs/>
          <w:color w:val="41414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14141"/>
          <w:kern w:val="0"/>
          <w:sz w:val="24"/>
          <w:szCs w:val="24"/>
        </w:rPr>
        <w:t>请于201</w:t>
      </w:r>
      <w:r>
        <w:rPr>
          <w:rFonts w:hint="eastAsia" w:ascii="Arial" w:hAnsi="Arial" w:cs="Arial"/>
          <w:b/>
          <w:bCs/>
          <w:color w:val="414141"/>
          <w:kern w:val="0"/>
          <w:sz w:val="24"/>
          <w:szCs w:val="24"/>
        </w:rPr>
        <w:t>8</w:t>
      </w:r>
      <w:r>
        <w:rPr>
          <w:rFonts w:ascii="Arial" w:hAnsi="Arial" w:cs="Arial"/>
          <w:b/>
          <w:bCs/>
          <w:color w:val="414141"/>
          <w:kern w:val="0"/>
          <w:sz w:val="24"/>
          <w:szCs w:val="24"/>
        </w:rPr>
        <w:t>年</w:t>
      </w:r>
      <w:r>
        <w:rPr>
          <w:rFonts w:hint="eastAsia" w:ascii="Arial" w:hAnsi="Arial" w:cs="Arial"/>
          <w:b/>
          <w:bCs/>
          <w:color w:val="414141"/>
          <w:kern w:val="0"/>
          <w:sz w:val="24"/>
          <w:szCs w:val="24"/>
        </w:rPr>
        <w:t>5</w:t>
      </w:r>
      <w:r>
        <w:rPr>
          <w:rFonts w:ascii="Arial" w:hAnsi="Arial" w:cs="Arial"/>
          <w:b/>
          <w:bCs/>
          <w:color w:val="414141"/>
          <w:kern w:val="0"/>
          <w:sz w:val="24"/>
          <w:szCs w:val="24"/>
        </w:rPr>
        <w:t>月</w:t>
      </w:r>
      <w:r>
        <w:rPr>
          <w:rFonts w:hint="eastAsia" w:ascii="Arial" w:hAnsi="Arial" w:cs="Arial"/>
          <w:b/>
          <w:bCs/>
          <w:color w:val="414141"/>
          <w:kern w:val="0"/>
          <w:sz w:val="24"/>
          <w:szCs w:val="24"/>
        </w:rPr>
        <w:t>10</w:t>
      </w:r>
      <w:r>
        <w:rPr>
          <w:rFonts w:ascii="Arial" w:hAnsi="Arial" w:cs="Arial"/>
          <w:b/>
          <w:bCs/>
          <w:color w:val="414141"/>
          <w:kern w:val="0"/>
          <w:sz w:val="24"/>
          <w:szCs w:val="24"/>
        </w:rPr>
        <w:t>日</w:t>
      </w:r>
      <w:r>
        <w:rPr>
          <w:rFonts w:hint="eastAsia" w:ascii="Arial" w:hAnsi="Arial" w:cs="Arial"/>
          <w:b/>
          <w:bCs/>
          <w:color w:val="414141"/>
          <w:kern w:val="0"/>
          <w:sz w:val="24"/>
          <w:szCs w:val="24"/>
        </w:rPr>
        <w:t>17</w:t>
      </w:r>
      <w:r>
        <w:rPr>
          <w:rFonts w:ascii="Arial" w:hAnsi="Arial" w:cs="Arial"/>
          <w:b/>
          <w:bCs/>
          <w:color w:val="414141"/>
          <w:kern w:val="0"/>
          <w:sz w:val="24"/>
          <w:szCs w:val="24"/>
        </w:rPr>
        <w:t>:00之前通过电子邮件回复给我们，谢谢您的支持</w:t>
      </w:r>
      <w:r>
        <w:rPr>
          <w:rFonts w:hint="eastAsia" w:ascii="Arial" w:hAnsi="Arial" w:cs="Arial"/>
          <w:b/>
          <w:bCs/>
          <w:color w:val="414141"/>
          <w:kern w:val="0"/>
          <w:sz w:val="24"/>
          <w:szCs w:val="24"/>
        </w:rPr>
        <w:t>！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介绍信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黔南民族医学高等专科学校：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等同志前往贵单位参加2019届毕业生校园招聘会，请予接洽为谢。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（注：到会请务必提供此信！）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XXXX单位（盖章）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2019年5月15日  </w:t>
      </w: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黔南民族医学高等专科学校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2019届毕业生人数汇总表</w:t>
      </w:r>
    </w:p>
    <w:p>
      <w:pPr>
        <w:widowControl/>
        <w:spacing w:line="560" w:lineRule="exact"/>
        <w:jc w:val="center"/>
        <w:rPr>
          <w:rFonts w:ascii="仿宋_GB2312" w:hAnsi="仿宋" w:eastAsia="仿宋_GB2312" w:cs="Arial"/>
          <w:kern w:val="0"/>
          <w:sz w:val="32"/>
          <w:szCs w:val="32"/>
        </w:rPr>
      </w:pPr>
    </w:p>
    <w:tbl>
      <w:tblPr>
        <w:tblStyle w:val="7"/>
        <w:tblW w:w="8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284"/>
        <w:gridCol w:w="226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b/>
                <w:kern w:val="0"/>
                <w:sz w:val="32"/>
                <w:szCs w:val="32"/>
              </w:rPr>
              <w:t>人数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1059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护理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1775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医学检验技术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381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药学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药品生产技术（中药制药方向）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药品经营与管理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药品经营与管理（电子商务方向）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医学影像技术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315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农村医学（中专）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214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32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护理（中专）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381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24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32"/>
                <w:szCs w:val="32"/>
              </w:rPr>
              <w:t>4971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 w:cs="Arial"/>
                <w:kern w:val="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小标宋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32"/>
        <w:szCs w:val="32"/>
      </w:rPr>
    </w:pPr>
    <w:r>
      <w:rPr>
        <w:rStyle w:val="9"/>
        <w:rFonts w:hint="eastAsia" w:ascii="仿宋_GB2312" w:eastAsia="仿宋_GB2312"/>
        <w:sz w:val="32"/>
        <w:szCs w:val="32"/>
      </w:rPr>
      <w:fldChar w:fldCharType="begin"/>
    </w:r>
    <w:r>
      <w:rPr>
        <w:rStyle w:val="9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9"/>
        <w:rFonts w:hint="eastAsia" w:ascii="仿宋_GB2312" w:eastAsia="仿宋_GB2312"/>
        <w:sz w:val="32"/>
        <w:szCs w:val="32"/>
      </w:rPr>
      <w:fldChar w:fldCharType="separate"/>
    </w:r>
    <w:r>
      <w:rPr>
        <w:rStyle w:val="9"/>
        <w:rFonts w:ascii="仿宋_GB2312" w:eastAsia="仿宋_GB2312"/>
        <w:sz w:val="32"/>
        <w:szCs w:val="32"/>
      </w:rPr>
      <w:t>- 1 -</w:t>
    </w:r>
    <w:r>
      <w:rPr>
        <w:rStyle w:val="9"/>
        <w:rFonts w:hint="eastAsia" w:ascii="仿宋_GB2312" w:eastAsia="仿宋_GB2312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CA"/>
    <w:rsid w:val="0005154E"/>
    <w:rsid w:val="000B73A5"/>
    <w:rsid w:val="000D3748"/>
    <w:rsid w:val="000E3B57"/>
    <w:rsid w:val="00120F4E"/>
    <w:rsid w:val="0016306C"/>
    <w:rsid w:val="001A4C26"/>
    <w:rsid w:val="00266B00"/>
    <w:rsid w:val="00284CA3"/>
    <w:rsid w:val="00284D4E"/>
    <w:rsid w:val="002B556F"/>
    <w:rsid w:val="002C38A6"/>
    <w:rsid w:val="002C65C9"/>
    <w:rsid w:val="00306966"/>
    <w:rsid w:val="00307D60"/>
    <w:rsid w:val="0035246B"/>
    <w:rsid w:val="00354300"/>
    <w:rsid w:val="00375C72"/>
    <w:rsid w:val="00376DA7"/>
    <w:rsid w:val="00381094"/>
    <w:rsid w:val="003A44FC"/>
    <w:rsid w:val="003D0C57"/>
    <w:rsid w:val="003D4215"/>
    <w:rsid w:val="003E293B"/>
    <w:rsid w:val="003E46D4"/>
    <w:rsid w:val="003F08EE"/>
    <w:rsid w:val="003F14FD"/>
    <w:rsid w:val="00414C90"/>
    <w:rsid w:val="004219F6"/>
    <w:rsid w:val="004340C9"/>
    <w:rsid w:val="00451CC1"/>
    <w:rsid w:val="00470E1D"/>
    <w:rsid w:val="00492F2D"/>
    <w:rsid w:val="0049367C"/>
    <w:rsid w:val="00495155"/>
    <w:rsid w:val="0049630B"/>
    <w:rsid w:val="004B04DB"/>
    <w:rsid w:val="004B27E3"/>
    <w:rsid w:val="004B5BBE"/>
    <w:rsid w:val="004C0158"/>
    <w:rsid w:val="004D2204"/>
    <w:rsid w:val="004D650B"/>
    <w:rsid w:val="004E25E1"/>
    <w:rsid w:val="004F26FA"/>
    <w:rsid w:val="004F7585"/>
    <w:rsid w:val="00532682"/>
    <w:rsid w:val="005365A0"/>
    <w:rsid w:val="0054125A"/>
    <w:rsid w:val="005517D9"/>
    <w:rsid w:val="00553AE6"/>
    <w:rsid w:val="005662BE"/>
    <w:rsid w:val="005675E8"/>
    <w:rsid w:val="0058583E"/>
    <w:rsid w:val="005C297B"/>
    <w:rsid w:val="00614416"/>
    <w:rsid w:val="00630482"/>
    <w:rsid w:val="00637BD1"/>
    <w:rsid w:val="0068180D"/>
    <w:rsid w:val="006A56F7"/>
    <w:rsid w:val="006C05C6"/>
    <w:rsid w:val="0070119A"/>
    <w:rsid w:val="00751B84"/>
    <w:rsid w:val="00770081"/>
    <w:rsid w:val="00770543"/>
    <w:rsid w:val="00787DCA"/>
    <w:rsid w:val="007A2FC3"/>
    <w:rsid w:val="007C60BD"/>
    <w:rsid w:val="007D3D77"/>
    <w:rsid w:val="007F2182"/>
    <w:rsid w:val="007F3BC6"/>
    <w:rsid w:val="00804ECE"/>
    <w:rsid w:val="00815F95"/>
    <w:rsid w:val="00820E13"/>
    <w:rsid w:val="00825F2D"/>
    <w:rsid w:val="00827D2E"/>
    <w:rsid w:val="0084240E"/>
    <w:rsid w:val="00845E0A"/>
    <w:rsid w:val="00883366"/>
    <w:rsid w:val="008C3C00"/>
    <w:rsid w:val="008C5007"/>
    <w:rsid w:val="008C538C"/>
    <w:rsid w:val="008E0454"/>
    <w:rsid w:val="008E2D14"/>
    <w:rsid w:val="008F79E1"/>
    <w:rsid w:val="00920555"/>
    <w:rsid w:val="00945544"/>
    <w:rsid w:val="009475B3"/>
    <w:rsid w:val="009530AC"/>
    <w:rsid w:val="00972C10"/>
    <w:rsid w:val="009E4D21"/>
    <w:rsid w:val="009E6A06"/>
    <w:rsid w:val="00A00C4B"/>
    <w:rsid w:val="00A10C3B"/>
    <w:rsid w:val="00A27CBF"/>
    <w:rsid w:val="00A75175"/>
    <w:rsid w:val="00A77830"/>
    <w:rsid w:val="00AA3C44"/>
    <w:rsid w:val="00B12221"/>
    <w:rsid w:val="00B2096D"/>
    <w:rsid w:val="00B222EC"/>
    <w:rsid w:val="00B25486"/>
    <w:rsid w:val="00B74802"/>
    <w:rsid w:val="00BA64A5"/>
    <w:rsid w:val="00BB6C72"/>
    <w:rsid w:val="00C3586C"/>
    <w:rsid w:val="00C749BE"/>
    <w:rsid w:val="00C85640"/>
    <w:rsid w:val="00C87D01"/>
    <w:rsid w:val="00C96D3E"/>
    <w:rsid w:val="00CC1B47"/>
    <w:rsid w:val="00CC3ECE"/>
    <w:rsid w:val="00CC4D26"/>
    <w:rsid w:val="00CC6891"/>
    <w:rsid w:val="00CD5120"/>
    <w:rsid w:val="00CE50DC"/>
    <w:rsid w:val="00D013CA"/>
    <w:rsid w:val="00D07BC4"/>
    <w:rsid w:val="00D26BB5"/>
    <w:rsid w:val="00D3431E"/>
    <w:rsid w:val="00D36CCD"/>
    <w:rsid w:val="00D37BC5"/>
    <w:rsid w:val="00D428F9"/>
    <w:rsid w:val="00DB1024"/>
    <w:rsid w:val="00E14802"/>
    <w:rsid w:val="00E338D4"/>
    <w:rsid w:val="00E4143F"/>
    <w:rsid w:val="00E515C6"/>
    <w:rsid w:val="00E84238"/>
    <w:rsid w:val="00EB26C0"/>
    <w:rsid w:val="00EB6105"/>
    <w:rsid w:val="00EE116B"/>
    <w:rsid w:val="00EE302E"/>
    <w:rsid w:val="00F14274"/>
    <w:rsid w:val="00F42584"/>
    <w:rsid w:val="00F70738"/>
    <w:rsid w:val="00F92A0C"/>
    <w:rsid w:val="00FA43B3"/>
    <w:rsid w:val="00FB6F88"/>
    <w:rsid w:val="00FD236F"/>
    <w:rsid w:val="00FD4281"/>
    <w:rsid w:val="00FF3D34"/>
    <w:rsid w:val="71D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0"/>
    <w:rPr>
      <w:color w:val="0000FF"/>
      <w:u w:val="none"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4">
    <w:name w:val="apple-style-span"/>
    <w:basedOn w:val="8"/>
    <w:qFormat/>
    <w:uiPriority w:val="0"/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54587-F3BB-4D20-9A68-86AD865A8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382</Words>
  <Characters>2180</Characters>
  <Lines>18</Lines>
  <Paragraphs>5</Paragraphs>
  <TotalTime>1184</TotalTime>
  <ScaleCrop>false</ScaleCrop>
  <LinksUpToDate>false</LinksUpToDate>
  <CharactersWithSpaces>2557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2017-04-11T03:24:00Z</dcterms:created>
  <dc:creator>AutoBVT</dc:creator>
  <cp:lastModifiedBy>Administrator</cp:lastModifiedBy>
  <cp:lastPrinted>2019-04-18T06:08:00Z</cp:lastPrinted>
  <dcterms:modified xsi:type="dcterms:W3CDTF">2019-05-07T07:21:15Z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